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50"/>
        <w:ind w:left="2455" w:right="2317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emt@nt-rt.ru</w:t>
        </w:r>
      </w:hyperlink>
    </w:p>
    <w:p>
      <w:pPr>
        <w:pStyle w:val="BodyText"/>
        <w:spacing w:before="72"/>
        <w:rPr>
          <w:rFonts w:ascii="Century Gothic"/>
          <w:sz w:val="28"/>
        </w:rPr>
      </w:pPr>
    </w:p>
    <w:p>
      <w:pPr>
        <w:pStyle w:val="Heading1"/>
        <w:ind w:left="2455" w:right="2317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</w:t>
      </w:r>
      <w:r>
        <w:rPr>
          <w:spacing w:val="-6"/>
        </w:rPr>
        <w:t>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3"/>
        </w:rPr>
        <w:t> </w:t>
      </w:r>
      <w:r>
        <w:rPr/>
        <w:t>продукцию</w:t>
      </w:r>
      <w:r>
        <w:rPr>
          <w:spacing w:val="-23"/>
        </w:rPr>
        <w:t> </w:t>
      </w:r>
      <w:r>
        <w:rPr/>
        <w:t>ЭЛЕКТРУМ</w:t>
      </w:r>
      <w:r>
        <w:rPr>
          <w:spacing w:val="-22"/>
        </w:rPr>
        <w:t> </w:t>
      </w:r>
      <w:r>
        <w:rPr>
          <w:spacing w:val="-5"/>
        </w:rPr>
        <w:t>АВ</w:t>
      </w:r>
    </w:p>
    <w:p>
      <w:pPr>
        <w:pStyle w:val="Heading1"/>
        <w:spacing w:before="365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38" w:right="245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155" w:right="234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2344" w:right="218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t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https://electrum.nt-rt.ru/</dc:creator>
  <dc:subject>ЭЛЕКТРУМ АВ || Опросный лист на специализированные схемы управления, силовые диодные, тиристорные и транзисторные модули, силовые блоки, драйверы, охладители, блоки интеллектуальных инверторов. Карта заказа на приборы полупроводниковые. Продажа оборудования производства завода-изготовителя ЭЛЕКТРУМАВ, ELECTRUMAV, ELECTRUM AV. Производитель г. Орел. Дилер ГКНТ. Поставка Россия, Казахстан.</dc:subject>
  <dc:title>ЭЛЕКТРУМ АВ || Опросный лист на специализированные схемы управления, силовые диодные, тиристорные и транзисторные модули, силовые блоки, драйверы, охладители, блоки интеллектуальных инверторов. Карта заказа на приборы полупроводниковые. Продажа оборудования производства завода-изготовителя ЭЛЕКТРУМАВ, ELECTRUMAV, ELECTRUM AV. Производитель г. Орел. Дилер ГКНТ. Поставка Россия, Казахстан.</dc:title>
  <dcterms:created xsi:type="dcterms:W3CDTF">2025-11-07T06:02:22Z</dcterms:created>
  <dcterms:modified xsi:type="dcterms:W3CDTF">2025-11-07T06:02:22Z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